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C4E" w:rsidRPr="00381210" w:rsidRDefault="00D33C4E" w:rsidP="00D33C4E">
      <w:pPr>
        <w:widowControl/>
        <w:spacing w:before="100" w:beforeAutospacing="1" w:after="100" w:afterAutospacing="1" w:line="240" w:lineRule="auto"/>
        <w:rPr>
          <w:rFonts w:ascii="標楷體" w:eastAsia="標楷體" w:hAnsi="標楷體" w:cs="新細明體"/>
          <w:color w:val="000000"/>
          <w:kern w:val="0"/>
          <w14:ligatures w14:val="none"/>
        </w:rPr>
      </w:pPr>
      <w:r w:rsidRPr="00381210">
        <w:rPr>
          <w:rFonts w:ascii="標楷體" w:eastAsia="標楷體" w:hAnsi="標楷體" w:cs="新細明體"/>
          <w:b/>
          <w:bCs/>
          <w:color w:val="000000"/>
          <w:kern w:val="0"/>
          <w14:ligatures w14:val="none"/>
        </w:rPr>
        <w:t>【演講訊息】4/23（</w:t>
      </w:r>
      <w:r w:rsidR="00EA3F07">
        <w:rPr>
          <w:rFonts w:ascii="標楷體" w:eastAsia="標楷體" w:hAnsi="標楷體" w:cs="新細明體" w:hint="eastAsia"/>
          <w:b/>
          <w:bCs/>
          <w:color w:val="000000"/>
          <w:kern w:val="0"/>
          <w14:ligatures w14:val="none"/>
        </w:rPr>
        <w:t>三</w:t>
      </w:r>
      <w:bookmarkStart w:id="0" w:name="_GoBack"/>
      <w:bookmarkEnd w:id="0"/>
      <w:r w:rsidRPr="00381210">
        <w:rPr>
          <w:rFonts w:ascii="標楷體" w:eastAsia="標楷體" w:hAnsi="標楷體" w:cs="新細明體"/>
          <w:b/>
          <w:bCs/>
          <w:color w:val="000000"/>
          <w:kern w:val="0"/>
          <w14:ligatures w14:val="none"/>
        </w:rPr>
        <w:t>）10:10〜12:00 主題演講 | 「魚」來如此！斑馬魚如何助攻生醫疾病研究？</w:t>
      </w:r>
    </w:p>
    <w:p w:rsidR="00D33C4E" w:rsidRPr="00381210" w:rsidRDefault="00D33C4E" w:rsidP="00D33C4E">
      <w:pPr>
        <w:widowControl/>
        <w:spacing w:before="100" w:beforeAutospacing="1" w:after="100" w:afterAutospacing="1" w:line="240" w:lineRule="auto"/>
        <w:rPr>
          <w:rFonts w:ascii="標楷體" w:eastAsia="標楷體" w:hAnsi="標楷體" w:cs="新細明體"/>
          <w:color w:val="000000"/>
          <w:kern w:val="0"/>
          <w14:ligatures w14:val="none"/>
        </w:rPr>
      </w:pPr>
      <w:r w:rsidRPr="00381210">
        <w:rPr>
          <w:rFonts w:ascii="標楷體" w:eastAsia="標楷體" w:hAnsi="標楷體" w:cs="新細明體"/>
          <w:b/>
          <w:bCs/>
          <w:color w:val="000000"/>
          <w:kern w:val="0"/>
          <w14:ligatures w14:val="none"/>
        </w:rPr>
        <w:t>演講人</w:t>
      </w:r>
      <w:r w:rsidRPr="00381210">
        <w:rPr>
          <w:rFonts w:ascii="標楷體" w:eastAsia="標楷體" w:hAnsi="標楷體" w:cs="新細明體"/>
          <w:color w:val="000000"/>
          <w:kern w:val="0"/>
          <w14:ligatures w14:val="none"/>
        </w:rPr>
        <w:t>：林正勇教授（馬偕醫學院生物醫學研究所）</w:t>
      </w:r>
      <w:r w:rsidRPr="00381210">
        <w:rPr>
          <w:rFonts w:ascii="標楷體" w:eastAsia="標楷體" w:hAnsi="標楷體" w:cs="新細明體"/>
          <w:color w:val="000000"/>
          <w:kern w:val="0"/>
          <w14:ligatures w14:val="none"/>
        </w:rPr>
        <w:br/>
      </w:r>
      <w:r w:rsidRPr="00381210">
        <w:rPr>
          <w:rFonts w:ascii="標楷體" w:eastAsia="標楷體" w:hAnsi="標楷體" w:cs="新細明體"/>
          <w:b/>
          <w:bCs/>
          <w:color w:val="000000"/>
          <w:kern w:val="0"/>
          <w14:ligatures w14:val="none"/>
        </w:rPr>
        <w:t>主辦單位</w:t>
      </w:r>
      <w:r w:rsidRPr="00381210">
        <w:rPr>
          <w:rFonts w:ascii="標楷體" w:eastAsia="標楷體" w:hAnsi="標楷體" w:cs="新細明體"/>
          <w:color w:val="000000"/>
          <w:kern w:val="0"/>
          <w14:ligatures w14:val="none"/>
        </w:rPr>
        <w:t>：輔仁大學生命科學系</w:t>
      </w:r>
    </w:p>
    <w:p w:rsidR="00D33C4E" w:rsidRPr="00381210" w:rsidRDefault="00D33C4E" w:rsidP="00D33C4E">
      <w:pPr>
        <w:widowControl/>
        <w:spacing w:before="100" w:beforeAutospacing="1" w:after="100" w:afterAutospacing="1" w:line="240" w:lineRule="auto"/>
        <w:rPr>
          <w:rFonts w:ascii="標楷體" w:eastAsia="標楷體" w:hAnsi="標楷體" w:cs="新細明體"/>
          <w:color w:val="000000"/>
          <w:kern w:val="0"/>
          <w14:ligatures w14:val="none"/>
        </w:rPr>
      </w:pPr>
      <w:r w:rsidRPr="00381210">
        <w:rPr>
          <w:rFonts w:ascii="標楷體" w:eastAsia="標楷體" w:hAnsi="標楷體" w:cs="新細明體"/>
          <w:color w:val="000000"/>
          <w:kern w:val="0"/>
          <w14:ligatures w14:val="none"/>
        </w:rPr>
        <w:t>輔仁大學生命科學系誠摯邀請您參加由</w:t>
      </w:r>
      <w:r w:rsidRPr="00381210">
        <w:rPr>
          <w:rFonts w:ascii="標楷體" w:eastAsia="標楷體" w:hAnsi="標楷體" w:cs="新細明體"/>
          <w:b/>
          <w:bCs/>
          <w:color w:val="000000"/>
          <w:kern w:val="0"/>
          <w14:ligatures w14:val="none"/>
        </w:rPr>
        <w:t>林正勇教授</w:t>
      </w:r>
      <w:r w:rsidRPr="00381210">
        <w:rPr>
          <w:rFonts w:ascii="標楷體" w:eastAsia="標楷體" w:hAnsi="標楷體" w:cs="新細明體"/>
          <w:color w:val="000000"/>
          <w:kern w:val="0"/>
          <w14:ligatures w14:val="none"/>
        </w:rPr>
        <w:t>主講的演講，主題為**「魚」來如此！斑馬魚如何助攻生醫疾病研究？**。在這場演講中，林教授將深入探討斑馬魚在生物醫學領域中的應用，尤其是其在神經與肌肉退行性疾病（如帕金森氏症、漸凍症）的研究中發揮的重要作用。</w:t>
      </w:r>
    </w:p>
    <w:p w:rsidR="00D33C4E" w:rsidRPr="00381210" w:rsidRDefault="00D33C4E" w:rsidP="00D33C4E">
      <w:pPr>
        <w:widowControl/>
        <w:spacing w:before="100" w:beforeAutospacing="1" w:after="100" w:afterAutospacing="1" w:line="240" w:lineRule="auto"/>
        <w:rPr>
          <w:rFonts w:ascii="標楷體" w:eastAsia="標楷體" w:hAnsi="標楷體" w:cs="新細明體"/>
          <w:color w:val="000000"/>
          <w:kern w:val="0"/>
          <w14:ligatures w14:val="none"/>
        </w:rPr>
      </w:pPr>
      <w:r w:rsidRPr="00381210">
        <w:rPr>
          <w:rFonts w:ascii="標楷體" w:eastAsia="標楷體" w:hAnsi="標楷體" w:cs="新細明體"/>
          <w:b/>
          <w:bCs/>
          <w:color w:val="000000"/>
          <w:kern w:val="0"/>
          <w14:ligatures w14:val="none"/>
        </w:rPr>
        <w:t>林正勇教授的背景與專業</w:t>
      </w:r>
      <w:r w:rsidRPr="00381210">
        <w:rPr>
          <w:rFonts w:ascii="標楷體" w:eastAsia="標楷體" w:hAnsi="標楷體" w:cs="新細明體"/>
          <w:color w:val="000000"/>
          <w:kern w:val="0"/>
          <w14:ligatures w14:val="none"/>
        </w:rPr>
        <w:t>：</w:t>
      </w:r>
      <w:r w:rsidRPr="00381210">
        <w:rPr>
          <w:rFonts w:ascii="標楷體" w:eastAsia="標楷體" w:hAnsi="標楷體" w:cs="新細明體"/>
          <w:color w:val="000000"/>
          <w:kern w:val="0"/>
          <w14:ligatures w14:val="none"/>
        </w:rPr>
        <w:br/>
        <w:t>林正勇教授目前任教於馬偕醫學院生物醫學研究所，專注於神經退行性疾病的研究，並以斑馬魚為模式生物來研究漸凍症、帕金森氏症等疾病的病理機制。他的研究在學術界獲得了高度評價，並且對未來疾病治療提供了新的視角。林教授的學術背景來自輔仁大學生物系及國立臺灣大學漁業科學所，並在博士後研究期間專注於斑馬魚的基因調控技術。</w:t>
      </w:r>
    </w:p>
    <w:p w:rsidR="00D33C4E" w:rsidRPr="00381210" w:rsidRDefault="00D33C4E" w:rsidP="00D33C4E">
      <w:pPr>
        <w:widowControl/>
        <w:spacing w:before="100" w:beforeAutospacing="1" w:after="100" w:afterAutospacing="1" w:line="240" w:lineRule="auto"/>
        <w:rPr>
          <w:rFonts w:ascii="標楷體" w:eastAsia="標楷體" w:hAnsi="標楷體" w:cs="新細明體"/>
          <w:color w:val="000000"/>
          <w:kern w:val="0"/>
          <w14:ligatures w14:val="none"/>
        </w:rPr>
      </w:pPr>
      <w:r w:rsidRPr="00381210">
        <w:rPr>
          <w:rFonts w:ascii="標楷體" w:eastAsia="標楷體" w:hAnsi="標楷體" w:cs="新細明體"/>
          <w:b/>
          <w:bCs/>
          <w:color w:val="000000"/>
          <w:kern w:val="0"/>
          <w14:ligatures w14:val="none"/>
        </w:rPr>
        <w:t>演講內容</w:t>
      </w:r>
      <w:r w:rsidRPr="00381210">
        <w:rPr>
          <w:rFonts w:ascii="標楷體" w:eastAsia="標楷體" w:hAnsi="標楷體" w:cs="新細明體"/>
          <w:color w:val="000000"/>
          <w:kern w:val="0"/>
          <w14:ligatures w14:val="none"/>
        </w:rPr>
        <w:t>：</w:t>
      </w:r>
      <w:r w:rsidRPr="00381210">
        <w:rPr>
          <w:rFonts w:ascii="標楷體" w:eastAsia="標楷體" w:hAnsi="標楷體" w:cs="新細明體"/>
          <w:color w:val="000000"/>
          <w:kern w:val="0"/>
          <w14:ligatures w14:val="none"/>
        </w:rPr>
        <w:br/>
        <w:t>在演講中，林教授將介紹斑馬魚作為模式生物的多重優勢，包括其透明的胚胎、快速發育的特性，以及與人類基因組的高度相似性，這些使其在基因功能研究、藥物篩選以及疾病模型建立等方面具有重要價值。林教授將解釋斑馬魚如何幫助科學家理解神經退行性疾病的病理機制，並進一步探討這些研究如何促進早期診斷和潛在治療方案的開發。</w:t>
      </w:r>
    </w:p>
    <w:p w:rsidR="00D33C4E" w:rsidRPr="00381210" w:rsidRDefault="00D33C4E" w:rsidP="00D33C4E">
      <w:pPr>
        <w:widowControl/>
        <w:spacing w:before="100" w:beforeAutospacing="1" w:after="100" w:afterAutospacing="1" w:line="240" w:lineRule="auto"/>
        <w:rPr>
          <w:rFonts w:ascii="標楷體" w:eastAsia="標楷體" w:hAnsi="標楷體" w:cs="新細明體"/>
          <w:color w:val="000000"/>
          <w:kern w:val="0"/>
          <w14:ligatures w14:val="none"/>
        </w:rPr>
      </w:pPr>
      <w:r w:rsidRPr="00381210">
        <w:rPr>
          <w:rFonts w:ascii="標楷體" w:eastAsia="標楷體" w:hAnsi="標楷體" w:cs="新細明體"/>
          <w:color w:val="000000"/>
          <w:kern w:val="0"/>
          <w14:ligatures w14:val="none"/>
        </w:rPr>
        <w:t>這場演講將展示斑馬魚在生醫研究中的突破性應用，並讓聽眾了解它如何成為解鎖複雜疾病的關鍵工具，尤其是在加速藥物開發和基因研究方面的潛力。</w:t>
      </w:r>
    </w:p>
    <w:p w:rsidR="00D33C4E" w:rsidRPr="00381210" w:rsidRDefault="00D33C4E" w:rsidP="00D33C4E">
      <w:pPr>
        <w:widowControl/>
        <w:spacing w:before="100" w:beforeAutospacing="1" w:after="100" w:afterAutospacing="1" w:line="240" w:lineRule="auto"/>
        <w:rPr>
          <w:rFonts w:ascii="標楷體" w:eastAsia="標楷體" w:hAnsi="標楷體" w:cs="新細明體"/>
          <w:color w:val="000000"/>
          <w:kern w:val="0"/>
          <w14:ligatures w14:val="none"/>
        </w:rPr>
      </w:pPr>
      <w:r w:rsidRPr="00381210">
        <w:rPr>
          <w:rFonts w:ascii="標楷體" w:eastAsia="標楷體" w:hAnsi="標楷體" w:cs="新細明體"/>
          <w:b/>
          <w:bCs/>
          <w:color w:val="000000"/>
          <w:kern w:val="0"/>
          <w14:ligatures w14:val="none"/>
        </w:rPr>
        <w:t>演講詳情</w:t>
      </w:r>
      <w:r w:rsidRPr="00381210">
        <w:rPr>
          <w:rFonts w:ascii="標楷體" w:eastAsia="標楷體" w:hAnsi="標楷體" w:cs="新細明體"/>
          <w:color w:val="000000"/>
          <w:kern w:val="0"/>
          <w14:ligatures w14:val="none"/>
        </w:rPr>
        <w:t>：</w:t>
      </w:r>
    </w:p>
    <w:p w:rsidR="00D33C4E" w:rsidRPr="00381210" w:rsidRDefault="00D33C4E" w:rsidP="00D33C4E">
      <w:pPr>
        <w:widowControl/>
        <w:numPr>
          <w:ilvl w:val="0"/>
          <w:numId w:val="1"/>
        </w:numPr>
        <w:spacing w:before="100" w:beforeAutospacing="1" w:after="100" w:afterAutospacing="1" w:line="240" w:lineRule="auto"/>
        <w:rPr>
          <w:rFonts w:ascii="標楷體" w:eastAsia="標楷體" w:hAnsi="標楷體" w:cs="新細明體"/>
          <w:color w:val="000000"/>
          <w:kern w:val="0"/>
          <w14:ligatures w14:val="none"/>
        </w:rPr>
      </w:pPr>
      <w:r w:rsidRPr="00381210">
        <w:rPr>
          <w:rFonts w:ascii="標楷體" w:eastAsia="標楷體" w:hAnsi="標楷體" w:cs="新細明體"/>
          <w:b/>
          <w:bCs/>
          <w:color w:val="000000"/>
          <w:kern w:val="0"/>
          <w14:ligatures w14:val="none"/>
        </w:rPr>
        <w:t>日期</w:t>
      </w:r>
      <w:r w:rsidRPr="00381210">
        <w:rPr>
          <w:rFonts w:ascii="標楷體" w:eastAsia="標楷體" w:hAnsi="標楷體" w:cs="新細明體"/>
          <w:color w:val="000000"/>
          <w:kern w:val="0"/>
          <w14:ligatures w14:val="none"/>
        </w:rPr>
        <w:t>：2025年4月23日（星期三）</w:t>
      </w:r>
    </w:p>
    <w:p w:rsidR="00D33C4E" w:rsidRPr="00381210" w:rsidRDefault="00D33C4E" w:rsidP="00D33C4E">
      <w:pPr>
        <w:widowControl/>
        <w:numPr>
          <w:ilvl w:val="0"/>
          <w:numId w:val="1"/>
        </w:numPr>
        <w:spacing w:before="100" w:beforeAutospacing="1" w:after="100" w:afterAutospacing="1" w:line="240" w:lineRule="auto"/>
        <w:rPr>
          <w:rFonts w:ascii="標楷體" w:eastAsia="標楷體" w:hAnsi="標楷體" w:cs="新細明體"/>
          <w:color w:val="000000"/>
          <w:kern w:val="0"/>
          <w14:ligatures w14:val="none"/>
        </w:rPr>
      </w:pPr>
      <w:r w:rsidRPr="00381210">
        <w:rPr>
          <w:rFonts w:ascii="標楷體" w:eastAsia="標楷體" w:hAnsi="標楷體" w:cs="新細明體"/>
          <w:b/>
          <w:bCs/>
          <w:color w:val="000000"/>
          <w:kern w:val="0"/>
          <w14:ligatures w14:val="none"/>
        </w:rPr>
        <w:t>時間</w:t>
      </w:r>
      <w:r w:rsidRPr="00381210">
        <w:rPr>
          <w:rFonts w:ascii="標楷體" w:eastAsia="標楷體" w:hAnsi="標楷體" w:cs="新細明體"/>
          <w:color w:val="000000"/>
          <w:kern w:val="0"/>
          <w14:ligatures w14:val="none"/>
        </w:rPr>
        <w:t>：上午 10:10 ~ 12:00</w:t>
      </w:r>
    </w:p>
    <w:p w:rsidR="00D33C4E" w:rsidRPr="00381210" w:rsidRDefault="00D33C4E" w:rsidP="00D33C4E">
      <w:pPr>
        <w:widowControl/>
        <w:numPr>
          <w:ilvl w:val="0"/>
          <w:numId w:val="1"/>
        </w:numPr>
        <w:spacing w:before="100" w:beforeAutospacing="1" w:after="100" w:afterAutospacing="1" w:line="240" w:lineRule="auto"/>
        <w:rPr>
          <w:rFonts w:ascii="標楷體" w:eastAsia="標楷體" w:hAnsi="標楷體" w:cs="新細明體"/>
          <w:color w:val="000000"/>
          <w:kern w:val="0"/>
          <w14:ligatures w14:val="none"/>
        </w:rPr>
      </w:pPr>
      <w:r w:rsidRPr="00381210">
        <w:rPr>
          <w:rFonts w:ascii="標楷體" w:eastAsia="標楷體" w:hAnsi="標楷體" w:cs="新細明體"/>
          <w:b/>
          <w:bCs/>
          <w:color w:val="000000"/>
          <w:kern w:val="0"/>
          <w14:ligatures w14:val="none"/>
        </w:rPr>
        <w:t>地點</w:t>
      </w:r>
      <w:r w:rsidRPr="00381210">
        <w:rPr>
          <w:rFonts w:ascii="標楷體" w:eastAsia="標楷體" w:hAnsi="標楷體" w:cs="新細明體"/>
          <w:color w:val="000000"/>
          <w:kern w:val="0"/>
          <w14:ligatures w14:val="none"/>
        </w:rPr>
        <w:t>：</w:t>
      </w:r>
      <w:r w:rsidR="00381210" w:rsidRPr="00381210">
        <w:rPr>
          <w:rFonts w:ascii="標楷體" w:eastAsia="標楷體" w:hAnsi="標楷體" w:cs="新細明體" w:hint="eastAsia"/>
          <w:color w:val="000000"/>
          <w:kern w:val="0"/>
          <w14:ligatures w14:val="none"/>
        </w:rPr>
        <w:t>進修部大樓</w:t>
      </w:r>
      <w:r w:rsidRPr="00381210">
        <w:rPr>
          <w:rFonts w:ascii="標楷體" w:eastAsia="標楷體" w:hAnsi="標楷體" w:cs="新細明體"/>
          <w:color w:val="000000"/>
          <w:kern w:val="0"/>
          <w14:ligatures w14:val="none"/>
        </w:rPr>
        <w:t>ES517（大三分子生物學課程上課教室）</w:t>
      </w:r>
    </w:p>
    <w:p w:rsidR="00D33C4E" w:rsidRPr="00381210" w:rsidRDefault="00D33C4E" w:rsidP="00D33C4E">
      <w:pPr>
        <w:widowControl/>
        <w:spacing w:before="100" w:beforeAutospacing="1" w:after="100" w:afterAutospacing="1" w:line="240" w:lineRule="auto"/>
        <w:rPr>
          <w:rFonts w:ascii="標楷體" w:eastAsia="標楷體" w:hAnsi="標楷體" w:cs="新細明體"/>
          <w:color w:val="000000"/>
          <w:kern w:val="0"/>
          <w14:ligatures w14:val="none"/>
        </w:rPr>
      </w:pPr>
      <w:r w:rsidRPr="00381210">
        <w:rPr>
          <w:rFonts w:ascii="標楷體" w:eastAsia="標楷體" w:hAnsi="標楷體" w:cs="新細明體"/>
          <w:color w:val="000000"/>
          <w:kern w:val="0"/>
          <w14:ligatures w14:val="none"/>
        </w:rPr>
        <w:t>這是一場難得的學術交流機會，歡迎對生物醫學、分子生物學及神經科學有興趣的同學和研究人員參加！我們期待與您共同探討斑馬魚如何加速疾病研究並推動生醫領域的發展。</w:t>
      </w:r>
    </w:p>
    <w:p w:rsidR="00D33C4E" w:rsidRPr="00381210" w:rsidRDefault="00D33C4E">
      <w:pPr>
        <w:rPr>
          <w:rFonts w:ascii="標楷體" w:eastAsia="標楷體" w:hAnsi="標楷體"/>
        </w:rPr>
      </w:pPr>
    </w:p>
    <w:sectPr w:rsidR="00D33C4E" w:rsidRPr="003812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CE2" w:rsidRDefault="00521CE2" w:rsidP="00EA3F07">
      <w:pPr>
        <w:spacing w:after="0" w:line="240" w:lineRule="auto"/>
      </w:pPr>
      <w:r>
        <w:separator/>
      </w:r>
    </w:p>
  </w:endnote>
  <w:endnote w:type="continuationSeparator" w:id="0">
    <w:p w:rsidR="00521CE2" w:rsidRDefault="00521CE2" w:rsidP="00EA3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Calibri"/>
    <w:charset w:val="00"/>
    <w:family w:val="swiss"/>
    <w:pitch w:val="variable"/>
    <w:sig w:usb0="20000287"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CE2" w:rsidRDefault="00521CE2" w:rsidP="00EA3F07">
      <w:pPr>
        <w:spacing w:after="0" w:line="240" w:lineRule="auto"/>
      </w:pPr>
      <w:r>
        <w:separator/>
      </w:r>
    </w:p>
  </w:footnote>
  <w:footnote w:type="continuationSeparator" w:id="0">
    <w:p w:rsidR="00521CE2" w:rsidRDefault="00521CE2" w:rsidP="00EA3F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33E78"/>
    <w:multiLevelType w:val="multilevel"/>
    <w:tmpl w:val="718C7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C4E"/>
    <w:rsid w:val="00377E17"/>
    <w:rsid w:val="00381210"/>
    <w:rsid w:val="004F7964"/>
    <w:rsid w:val="00521CE2"/>
    <w:rsid w:val="00D33C4E"/>
    <w:rsid w:val="00EA3F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9E5E1A-6E61-354D-B368-AD46BA91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D33C4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D33C4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D33C4E"/>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D33C4E"/>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D33C4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33C4E"/>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D33C4E"/>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33C4E"/>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D33C4E"/>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D33C4E"/>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D33C4E"/>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D33C4E"/>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D33C4E"/>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D33C4E"/>
    <w:rPr>
      <w:rFonts w:eastAsiaTheme="majorEastAsia" w:cstheme="majorBidi"/>
      <w:color w:val="0F4761" w:themeColor="accent1" w:themeShade="BF"/>
    </w:rPr>
  </w:style>
  <w:style w:type="character" w:customStyle="1" w:styleId="60">
    <w:name w:val="標題 6 字元"/>
    <w:basedOn w:val="a0"/>
    <w:link w:val="6"/>
    <w:uiPriority w:val="9"/>
    <w:semiHidden/>
    <w:rsid w:val="00D33C4E"/>
    <w:rPr>
      <w:rFonts w:eastAsiaTheme="majorEastAsia" w:cstheme="majorBidi"/>
      <w:color w:val="595959" w:themeColor="text1" w:themeTint="A6"/>
    </w:rPr>
  </w:style>
  <w:style w:type="character" w:customStyle="1" w:styleId="70">
    <w:name w:val="標題 7 字元"/>
    <w:basedOn w:val="a0"/>
    <w:link w:val="7"/>
    <w:uiPriority w:val="9"/>
    <w:semiHidden/>
    <w:rsid w:val="00D33C4E"/>
    <w:rPr>
      <w:rFonts w:eastAsiaTheme="majorEastAsia" w:cstheme="majorBidi"/>
      <w:color w:val="595959" w:themeColor="text1" w:themeTint="A6"/>
    </w:rPr>
  </w:style>
  <w:style w:type="character" w:customStyle="1" w:styleId="80">
    <w:name w:val="標題 8 字元"/>
    <w:basedOn w:val="a0"/>
    <w:link w:val="8"/>
    <w:uiPriority w:val="9"/>
    <w:semiHidden/>
    <w:rsid w:val="00D33C4E"/>
    <w:rPr>
      <w:rFonts w:eastAsiaTheme="majorEastAsia" w:cstheme="majorBidi"/>
      <w:color w:val="272727" w:themeColor="text1" w:themeTint="D8"/>
    </w:rPr>
  </w:style>
  <w:style w:type="character" w:customStyle="1" w:styleId="90">
    <w:name w:val="標題 9 字元"/>
    <w:basedOn w:val="a0"/>
    <w:link w:val="9"/>
    <w:uiPriority w:val="9"/>
    <w:semiHidden/>
    <w:rsid w:val="00D33C4E"/>
    <w:rPr>
      <w:rFonts w:eastAsiaTheme="majorEastAsia" w:cstheme="majorBidi"/>
      <w:color w:val="272727" w:themeColor="text1" w:themeTint="D8"/>
    </w:rPr>
  </w:style>
  <w:style w:type="paragraph" w:styleId="a3">
    <w:name w:val="Title"/>
    <w:basedOn w:val="a"/>
    <w:next w:val="a"/>
    <w:link w:val="a4"/>
    <w:uiPriority w:val="10"/>
    <w:qFormat/>
    <w:rsid w:val="00D33C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D33C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C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D33C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C4E"/>
    <w:pPr>
      <w:spacing w:before="160"/>
      <w:jc w:val="center"/>
    </w:pPr>
    <w:rPr>
      <w:i/>
      <w:iCs/>
      <w:color w:val="404040" w:themeColor="text1" w:themeTint="BF"/>
    </w:rPr>
  </w:style>
  <w:style w:type="character" w:customStyle="1" w:styleId="a8">
    <w:name w:val="引文 字元"/>
    <w:basedOn w:val="a0"/>
    <w:link w:val="a7"/>
    <w:uiPriority w:val="29"/>
    <w:rsid w:val="00D33C4E"/>
    <w:rPr>
      <w:i/>
      <w:iCs/>
      <w:color w:val="404040" w:themeColor="text1" w:themeTint="BF"/>
    </w:rPr>
  </w:style>
  <w:style w:type="paragraph" w:styleId="a9">
    <w:name w:val="List Paragraph"/>
    <w:basedOn w:val="a"/>
    <w:uiPriority w:val="34"/>
    <w:qFormat/>
    <w:rsid w:val="00D33C4E"/>
    <w:pPr>
      <w:ind w:left="720"/>
      <w:contextualSpacing/>
    </w:pPr>
  </w:style>
  <w:style w:type="character" w:styleId="aa">
    <w:name w:val="Intense Emphasis"/>
    <w:basedOn w:val="a0"/>
    <w:uiPriority w:val="21"/>
    <w:qFormat/>
    <w:rsid w:val="00D33C4E"/>
    <w:rPr>
      <w:i/>
      <w:iCs/>
      <w:color w:val="0F4761" w:themeColor="accent1" w:themeShade="BF"/>
    </w:rPr>
  </w:style>
  <w:style w:type="paragraph" w:styleId="ab">
    <w:name w:val="Intense Quote"/>
    <w:basedOn w:val="a"/>
    <w:next w:val="a"/>
    <w:link w:val="ac"/>
    <w:uiPriority w:val="30"/>
    <w:qFormat/>
    <w:rsid w:val="00D33C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D33C4E"/>
    <w:rPr>
      <w:i/>
      <w:iCs/>
      <w:color w:val="0F4761" w:themeColor="accent1" w:themeShade="BF"/>
    </w:rPr>
  </w:style>
  <w:style w:type="character" w:styleId="ad">
    <w:name w:val="Intense Reference"/>
    <w:basedOn w:val="a0"/>
    <w:uiPriority w:val="32"/>
    <w:qFormat/>
    <w:rsid w:val="00D33C4E"/>
    <w:rPr>
      <w:b/>
      <w:bCs/>
      <w:smallCaps/>
      <w:color w:val="0F4761" w:themeColor="accent1" w:themeShade="BF"/>
      <w:spacing w:val="5"/>
    </w:rPr>
  </w:style>
  <w:style w:type="character" w:styleId="ae">
    <w:name w:val="Strong"/>
    <w:basedOn w:val="a0"/>
    <w:uiPriority w:val="22"/>
    <w:qFormat/>
    <w:rsid w:val="00D33C4E"/>
    <w:rPr>
      <w:b/>
      <w:bCs/>
    </w:rPr>
  </w:style>
  <w:style w:type="paragraph" w:styleId="af">
    <w:name w:val="header"/>
    <w:basedOn w:val="a"/>
    <w:link w:val="af0"/>
    <w:uiPriority w:val="99"/>
    <w:unhideWhenUsed/>
    <w:rsid w:val="00EA3F07"/>
    <w:pPr>
      <w:tabs>
        <w:tab w:val="center" w:pos="4153"/>
        <w:tab w:val="right" w:pos="8306"/>
      </w:tabs>
      <w:snapToGrid w:val="0"/>
    </w:pPr>
    <w:rPr>
      <w:sz w:val="20"/>
      <w:szCs w:val="20"/>
    </w:rPr>
  </w:style>
  <w:style w:type="character" w:customStyle="1" w:styleId="af0">
    <w:name w:val="頁首 字元"/>
    <w:basedOn w:val="a0"/>
    <w:link w:val="af"/>
    <w:uiPriority w:val="99"/>
    <w:rsid w:val="00EA3F07"/>
    <w:rPr>
      <w:sz w:val="20"/>
      <w:szCs w:val="20"/>
    </w:rPr>
  </w:style>
  <w:style w:type="paragraph" w:styleId="af1">
    <w:name w:val="footer"/>
    <w:basedOn w:val="a"/>
    <w:link w:val="af2"/>
    <w:uiPriority w:val="99"/>
    <w:unhideWhenUsed/>
    <w:rsid w:val="00EA3F07"/>
    <w:pPr>
      <w:tabs>
        <w:tab w:val="center" w:pos="4153"/>
        <w:tab w:val="right" w:pos="8306"/>
      </w:tabs>
      <w:snapToGrid w:val="0"/>
    </w:pPr>
    <w:rPr>
      <w:sz w:val="20"/>
      <w:szCs w:val="20"/>
    </w:rPr>
  </w:style>
  <w:style w:type="character" w:customStyle="1" w:styleId="af2">
    <w:name w:val="頁尾 字元"/>
    <w:basedOn w:val="a0"/>
    <w:link w:val="af1"/>
    <w:uiPriority w:val="99"/>
    <w:rsid w:val="00EA3F0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95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allison20011201@gmail.com</dc:creator>
  <cp:keywords/>
  <dc:description/>
  <cp:lastModifiedBy>user</cp:lastModifiedBy>
  <cp:revision>3</cp:revision>
  <dcterms:created xsi:type="dcterms:W3CDTF">2025-04-10T11:40:00Z</dcterms:created>
  <dcterms:modified xsi:type="dcterms:W3CDTF">2025-04-18T00:38:00Z</dcterms:modified>
</cp:coreProperties>
</file>